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58D9F66"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D2077D">
        <w:rPr>
          <w:b/>
          <w:noProof/>
          <w:sz w:val="24"/>
        </w:rPr>
        <w:t>4263</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EB47632"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CA40E4">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1F08E98" w:rsidR="001E41F3" w:rsidRPr="00AB1260" w:rsidRDefault="00D2077D" w:rsidP="00D04177">
            <w:pPr>
              <w:pStyle w:val="CRCoverPage"/>
              <w:spacing w:after="0"/>
              <w:rPr>
                <w:noProof/>
              </w:rPr>
            </w:pPr>
            <w:r>
              <w:rPr>
                <w:b/>
                <w:noProof/>
                <w:sz w:val="28"/>
              </w:rPr>
              <w:t>0106</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AAD7B9C"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1258B">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A9F4CC7" w:rsidR="001E41F3" w:rsidRPr="00AB1260" w:rsidRDefault="00B1258B" w:rsidP="00223F88">
            <w:pPr>
              <w:pStyle w:val="CRCoverPage"/>
              <w:spacing w:after="0"/>
              <w:ind w:left="100"/>
              <w:rPr>
                <w:noProof/>
              </w:rPr>
            </w:pPr>
            <w:r>
              <w:rPr>
                <w:noProof/>
              </w:rPr>
              <w:t>SEALDD enabled reliable guarantee data transmission connection establishment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C9200F" w:rsidR="001E41F3" w:rsidRPr="00AB1260" w:rsidRDefault="00252CA4" w:rsidP="00252CA4">
            <w:pPr>
              <w:pStyle w:val="CRCoverPage"/>
              <w:spacing w:after="0"/>
              <w:ind w:left="100"/>
              <w:rPr>
                <w:noProof/>
              </w:rPr>
            </w:pPr>
            <w:r w:rsidRPr="00AB1260">
              <w:t>202</w:t>
            </w:r>
            <w:r w:rsidR="00D43DD0">
              <w:t>4</w:t>
            </w:r>
            <w:r w:rsidRPr="00AB1260">
              <w:t>-</w:t>
            </w:r>
            <w:r w:rsidR="00B1258B">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B1258B" w:rsidRPr="00AB1260" w14:paraId="1256F52C" w14:textId="77777777" w:rsidTr="00547111">
        <w:tc>
          <w:tcPr>
            <w:tcW w:w="2694" w:type="dxa"/>
            <w:gridSpan w:val="2"/>
            <w:tcBorders>
              <w:top w:val="single" w:sz="4" w:space="0" w:color="auto"/>
              <w:left w:val="single" w:sz="4" w:space="0" w:color="auto"/>
            </w:tcBorders>
          </w:tcPr>
          <w:p w14:paraId="52C87DB0" w14:textId="77777777" w:rsidR="00B1258B" w:rsidRPr="00AB1260" w:rsidRDefault="00B1258B" w:rsidP="00B1258B">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3169B8D" w14:textId="77777777" w:rsidR="00B1258B" w:rsidRDefault="00B1258B" w:rsidP="00B1258B">
            <w:pPr>
              <w:pStyle w:val="CRCoverPage"/>
              <w:spacing w:after="0"/>
              <w:rPr>
                <w:lang w:eastAsia="zh-CN"/>
              </w:rPr>
            </w:pPr>
            <w:r>
              <w:rPr>
                <w:lang w:eastAsia="zh-CN"/>
              </w:rPr>
              <w:t>For the data transmission connection establishment, in order to provide friendly API to the VAL server, the paper propose to split the</w:t>
            </w:r>
            <w:r>
              <w:t xml:space="preserve"> data transmission connection establishment procedure</w:t>
            </w:r>
            <w:r>
              <w:rPr>
                <w:lang w:eastAsia="zh-CN"/>
              </w:rPr>
              <w:t xml:space="preserve"> </w:t>
            </w:r>
            <w:r>
              <w:rPr>
                <w:rFonts w:hint="eastAsia"/>
                <w:lang w:eastAsia="zh-CN"/>
              </w:rPr>
              <w:t>in</w:t>
            </w:r>
            <w:r>
              <w:rPr>
                <w:lang w:eastAsia="zh-CN"/>
              </w:rPr>
              <w:t xml:space="preserve">to </w:t>
            </w:r>
            <w:r w:rsidRPr="00647646">
              <w:rPr>
                <w:lang w:eastAsia="zh-CN"/>
              </w:rPr>
              <w:t>Bandwidth guarantee</w:t>
            </w:r>
            <w:r>
              <w:rPr>
                <w:lang w:eastAsia="zh-CN"/>
              </w:rPr>
              <w:t xml:space="preserve"> </w:t>
            </w:r>
            <w:r>
              <w:t>data transmission connection establishment</w:t>
            </w:r>
            <w:r w:rsidRPr="00647646">
              <w:rPr>
                <w:lang w:eastAsia="zh-CN"/>
              </w:rPr>
              <w:t>, Reliability guarantee</w:t>
            </w:r>
            <w:r>
              <w:rPr>
                <w:lang w:eastAsia="zh-CN"/>
              </w:rPr>
              <w:t xml:space="preserve"> </w:t>
            </w:r>
            <w:r>
              <w:t>data transmission connection establishment</w:t>
            </w:r>
            <w:r w:rsidRPr="00647646">
              <w:rPr>
                <w:lang w:eastAsia="zh-CN"/>
              </w:rPr>
              <w:t xml:space="preserve">, Critical frame guarantee </w:t>
            </w:r>
            <w:r>
              <w:t>data transmission connection establishment.</w:t>
            </w:r>
          </w:p>
          <w:p w14:paraId="755A5992" w14:textId="77777777" w:rsidR="00B1258B" w:rsidRDefault="00B1258B" w:rsidP="00B1258B">
            <w:pPr>
              <w:pStyle w:val="CRCoverPage"/>
              <w:spacing w:after="0"/>
              <w:rPr>
                <w:lang w:eastAsia="zh-CN"/>
              </w:rPr>
            </w:pPr>
          </w:p>
          <w:p w14:paraId="262B1EB7" w14:textId="22E29D94" w:rsidR="00B1258B" w:rsidRDefault="00B1258B" w:rsidP="00B1258B">
            <w:pPr>
              <w:pStyle w:val="CRCoverPage"/>
              <w:spacing w:after="0"/>
              <w:rPr>
                <w:lang w:eastAsia="zh-CN"/>
              </w:rPr>
            </w:pPr>
            <w:r>
              <w:rPr>
                <w:lang w:eastAsia="zh-CN"/>
              </w:rPr>
              <w:t xml:space="preserve">In this paper, </w:t>
            </w:r>
            <w:r w:rsidR="00336561">
              <w:rPr>
                <w:lang w:eastAsia="zh-CN"/>
              </w:rPr>
              <w:t>reliable</w:t>
            </w:r>
            <w:r w:rsidRPr="00647646">
              <w:rPr>
                <w:lang w:eastAsia="zh-CN"/>
              </w:rPr>
              <w:t xml:space="preserve"> guarantee</w:t>
            </w:r>
            <w:r>
              <w:rPr>
                <w:lang w:eastAsia="zh-CN"/>
              </w:rPr>
              <w:t xml:space="preserve"> data</w:t>
            </w:r>
            <w:r>
              <w:rPr>
                <w:noProof/>
                <w:lang w:eastAsia="zh-CN"/>
              </w:rPr>
              <w:t xml:space="preserve"> transmission connection establishment</w:t>
            </w:r>
            <w:r w:rsidR="00336561">
              <w:rPr>
                <w:noProof/>
                <w:lang w:eastAsia="zh-CN"/>
              </w:rPr>
              <w:t xml:space="preserve"> procedure is added in this paper</w:t>
            </w:r>
            <w:r>
              <w:rPr>
                <w:noProof/>
                <w:lang w:eastAsia="zh-CN"/>
              </w:rPr>
              <w:t>.</w:t>
            </w:r>
          </w:p>
          <w:p w14:paraId="708AA7DE" w14:textId="31DBE7BD" w:rsidR="00B1258B" w:rsidRPr="005F041D" w:rsidRDefault="00B1258B" w:rsidP="00B1258B">
            <w:pPr>
              <w:pStyle w:val="CRCoverPage"/>
              <w:spacing w:after="0"/>
              <w:rPr>
                <w:lang w:eastAsia="zh-CN"/>
              </w:rPr>
            </w:pPr>
          </w:p>
        </w:tc>
      </w:tr>
      <w:tr w:rsidR="00B1258B" w:rsidRPr="00AB1260" w14:paraId="4CA74D09" w14:textId="77777777" w:rsidTr="00547111">
        <w:tc>
          <w:tcPr>
            <w:tcW w:w="2694" w:type="dxa"/>
            <w:gridSpan w:val="2"/>
            <w:tcBorders>
              <w:left w:val="single" w:sz="4" w:space="0" w:color="auto"/>
            </w:tcBorders>
          </w:tcPr>
          <w:p w14:paraId="2D0866D6" w14:textId="77777777" w:rsidR="00B1258B" w:rsidRPr="00AB1260" w:rsidRDefault="00B1258B" w:rsidP="00B1258B">
            <w:pPr>
              <w:pStyle w:val="CRCoverPage"/>
              <w:spacing w:after="0"/>
              <w:rPr>
                <w:b/>
                <w:i/>
                <w:noProof/>
                <w:sz w:val="8"/>
                <w:szCs w:val="8"/>
              </w:rPr>
            </w:pPr>
          </w:p>
        </w:tc>
        <w:tc>
          <w:tcPr>
            <w:tcW w:w="6946" w:type="dxa"/>
            <w:gridSpan w:val="9"/>
            <w:tcBorders>
              <w:right w:val="single" w:sz="4" w:space="0" w:color="auto"/>
            </w:tcBorders>
          </w:tcPr>
          <w:p w14:paraId="365DEF04" w14:textId="77777777" w:rsidR="00B1258B" w:rsidRPr="00AB1260" w:rsidRDefault="00B1258B" w:rsidP="00B1258B">
            <w:pPr>
              <w:pStyle w:val="CRCoverPage"/>
              <w:spacing w:after="0"/>
              <w:rPr>
                <w:noProof/>
                <w:sz w:val="8"/>
                <w:szCs w:val="8"/>
              </w:rPr>
            </w:pPr>
          </w:p>
        </w:tc>
      </w:tr>
      <w:tr w:rsidR="00B1258B" w:rsidRPr="00AB1260" w14:paraId="21016551" w14:textId="77777777" w:rsidTr="00547111">
        <w:tc>
          <w:tcPr>
            <w:tcW w:w="2694" w:type="dxa"/>
            <w:gridSpan w:val="2"/>
            <w:tcBorders>
              <w:left w:val="single" w:sz="4" w:space="0" w:color="auto"/>
            </w:tcBorders>
          </w:tcPr>
          <w:p w14:paraId="49433147" w14:textId="77777777" w:rsidR="00B1258B" w:rsidRPr="00AB1260" w:rsidRDefault="00B1258B" w:rsidP="00B1258B">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572BC508" w14:textId="281CF162" w:rsidR="00B1258B" w:rsidRDefault="00336561" w:rsidP="00B1258B">
            <w:pPr>
              <w:pStyle w:val="CRCoverPage"/>
              <w:numPr>
                <w:ilvl w:val="0"/>
                <w:numId w:val="14"/>
              </w:numPr>
              <w:spacing w:after="0"/>
            </w:pPr>
            <w:r>
              <w:rPr>
                <w:lang w:eastAsia="zh-CN"/>
              </w:rPr>
              <w:t>Added reliable</w:t>
            </w:r>
            <w:r w:rsidRPr="00647646">
              <w:rPr>
                <w:lang w:eastAsia="zh-CN"/>
              </w:rPr>
              <w:t xml:space="preserve"> guarantee</w:t>
            </w:r>
            <w:r>
              <w:rPr>
                <w:lang w:eastAsia="zh-CN"/>
              </w:rPr>
              <w:t xml:space="preserve"> data</w:t>
            </w:r>
            <w:r>
              <w:rPr>
                <w:noProof/>
                <w:lang w:eastAsia="zh-CN"/>
              </w:rPr>
              <w:t xml:space="preserve"> transmission connection establishment procedure</w:t>
            </w:r>
          </w:p>
          <w:p w14:paraId="31C656EC" w14:textId="4532AFA7" w:rsidR="00B1258B" w:rsidRPr="00AB1260" w:rsidRDefault="00B1258B" w:rsidP="00B1258B">
            <w:pPr>
              <w:pStyle w:val="CRCoverPage"/>
              <w:numPr>
                <w:ilvl w:val="0"/>
                <w:numId w:val="14"/>
              </w:numPr>
              <w:spacing w:after="0"/>
            </w:pPr>
            <w:r>
              <w:rPr>
                <w:rFonts w:hint="eastAsia"/>
                <w:lang w:eastAsia="zh-CN"/>
              </w:rPr>
              <w:t>Make</w:t>
            </w:r>
            <w:r>
              <w:rPr>
                <w:lang w:eastAsia="zh-CN"/>
              </w:rPr>
              <w:t xml:space="preserve"> a</w:t>
            </w:r>
            <w:r w:rsidRPr="006108D0">
              <w:rPr>
                <w:lang w:eastAsia="zh-CN"/>
              </w:rPr>
              <w:t>daptively adjust</w:t>
            </w:r>
            <w:r>
              <w:rPr>
                <w:lang w:eastAsia="zh-CN"/>
              </w:rPr>
              <w:t xml:space="preserve">ment on message </w:t>
            </w:r>
            <w:r w:rsidRPr="006108D0">
              <w:rPr>
                <w:lang w:eastAsia="zh-CN"/>
              </w:rPr>
              <w:t xml:space="preserve">and </w:t>
            </w:r>
            <w:r>
              <w:rPr>
                <w:lang w:eastAsia="zh-CN"/>
              </w:rPr>
              <w:t>information flow</w:t>
            </w:r>
          </w:p>
        </w:tc>
      </w:tr>
      <w:tr w:rsidR="00B1258B" w:rsidRPr="00AB1260" w14:paraId="1F886379" w14:textId="77777777" w:rsidTr="00547111">
        <w:tc>
          <w:tcPr>
            <w:tcW w:w="2694" w:type="dxa"/>
            <w:gridSpan w:val="2"/>
            <w:tcBorders>
              <w:left w:val="single" w:sz="4" w:space="0" w:color="auto"/>
            </w:tcBorders>
          </w:tcPr>
          <w:p w14:paraId="4D989623" w14:textId="77777777" w:rsidR="00B1258B" w:rsidRPr="00AB1260" w:rsidRDefault="00B1258B" w:rsidP="00B1258B">
            <w:pPr>
              <w:pStyle w:val="CRCoverPage"/>
              <w:spacing w:after="0"/>
              <w:rPr>
                <w:b/>
                <w:i/>
                <w:noProof/>
                <w:sz w:val="8"/>
                <w:szCs w:val="8"/>
              </w:rPr>
            </w:pPr>
          </w:p>
        </w:tc>
        <w:tc>
          <w:tcPr>
            <w:tcW w:w="6946" w:type="dxa"/>
            <w:gridSpan w:val="9"/>
            <w:tcBorders>
              <w:right w:val="single" w:sz="4" w:space="0" w:color="auto"/>
            </w:tcBorders>
          </w:tcPr>
          <w:p w14:paraId="71C4A204" w14:textId="77777777" w:rsidR="00B1258B" w:rsidRPr="00AB1260" w:rsidRDefault="00B1258B" w:rsidP="00B1258B">
            <w:pPr>
              <w:pStyle w:val="CRCoverPage"/>
              <w:spacing w:after="0"/>
              <w:rPr>
                <w:noProof/>
                <w:sz w:val="8"/>
                <w:szCs w:val="8"/>
              </w:rPr>
            </w:pPr>
          </w:p>
        </w:tc>
      </w:tr>
      <w:tr w:rsidR="00B1258B" w:rsidRPr="00AB1260" w14:paraId="678D7BF9" w14:textId="77777777" w:rsidTr="00547111">
        <w:tc>
          <w:tcPr>
            <w:tcW w:w="2694" w:type="dxa"/>
            <w:gridSpan w:val="2"/>
            <w:tcBorders>
              <w:left w:val="single" w:sz="4" w:space="0" w:color="auto"/>
              <w:bottom w:val="single" w:sz="4" w:space="0" w:color="auto"/>
            </w:tcBorders>
          </w:tcPr>
          <w:p w14:paraId="4E5CE1B6" w14:textId="77777777" w:rsidR="00B1258B" w:rsidRPr="00AB1260" w:rsidRDefault="00B1258B" w:rsidP="00B1258B">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646B4" w:rsidR="00B1258B" w:rsidRPr="00AB1260" w:rsidRDefault="00B1258B" w:rsidP="00B1258B">
            <w:pPr>
              <w:pStyle w:val="CRCoverPage"/>
              <w:spacing w:after="0"/>
              <w:rPr>
                <w:noProof/>
              </w:rPr>
            </w:pPr>
            <w:r>
              <w:t>It is difficult for VAL server to invoke SEALDD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2D81F01" w14:textId="77777777" w:rsidR="00EF0A6D" w:rsidRPr="0074795C" w:rsidRDefault="00EF0A6D" w:rsidP="00EF0A6D">
      <w:pPr>
        <w:pStyle w:val="4"/>
        <w:rPr>
          <w:ins w:id="9" w:author="Huawei-SA6#63" w:date="2024-10-08T14:44:00Z"/>
        </w:rPr>
      </w:pPr>
      <w:bookmarkStart w:id="10" w:name="_Toc170684159"/>
      <w:bookmarkStart w:id="11" w:name="_Toc133484059"/>
      <w:bookmarkStart w:id="12" w:name="_Toc117364421"/>
      <w:bookmarkStart w:id="13" w:name="_Hlk178016236"/>
      <w:bookmarkStart w:id="14" w:name="_Toc170684162"/>
      <w:bookmarkStart w:id="15" w:name="_Toc133484062"/>
      <w:bookmarkStart w:id="16" w:name="_Toc117364424"/>
      <w:bookmarkStart w:id="17" w:name="_Toc155356282"/>
      <w:bookmarkStart w:id="18" w:name="_Toc155356217"/>
      <w:ins w:id="19" w:author="Huawei-SA6#63" w:date="2024-10-08T14:44:00Z">
        <w:r>
          <w:lastRenderedPageBreak/>
          <w:t>9.2.</w:t>
        </w:r>
        <w:proofErr w:type="gramStart"/>
        <w:r>
          <w:t>2.b</w:t>
        </w:r>
        <w:proofErr w:type="gramEnd"/>
        <w:r>
          <w:tab/>
          <w:t>SEALDD enabled reliable guarantee data transmission connection establishment procedure</w:t>
        </w:r>
      </w:ins>
    </w:p>
    <w:p w14:paraId="482A38C9" w14:textId="77777777" w:rsidR="00EF0A6D" w:rsidRDefault="00EF0A6D" w:rsidP="00EF0A6D">
      <w:pPr>
        <w:rPr>
          <w:ins w:id="20" w:author="Huawei-SA6#63" w:date="2024-10-08T14:44:00Z"/>
        </w:rPr>
      </w:pPr>
      <w:ins w:id="21" w:author="Huawei-SA6#63" w:date="2024-10-08T14:44:00Z">
        <w:r>
          <w:t>Figure 9.2.2.a-1 illustrate the procedure for establishing reliable guarantee data transmission connection. The reliable guarantee data transmission connection establishment feature can provide VAL server with low latency and high reliability data transmission.</w:t>
        </w:r>
      </w:ins>
    </w:p>
    <w:p w14:paraId="16D1658B" w14:textId="77777777" w:rsidR="00EF0A6D" w:rsidRPr="007566FE" w:rsidRDefault="00EF0A6D" w:rsidP="00EF0A6D">
      <w:pPr>
        <w:rPr>
          <w:ins w:id="22" w:author="Huawei-SA6#63" w:date="2024-10-08T14:44:00Z"/>
          <w:rFonts w:eastAsia="宋体"/>
          <w:lang w:eastAsia="zh-CN"/>
        </w:rPr>
      </w:pPr>
      <w:ins w:id="23" w:author="Huawei-SA6#63" w:date="2024-10-08T14:44:00Z">
        <w:r>
          <w:rPr>
            <w:rFonts w:eastAsia="宋体"/>
            <w:lang w:eastAsia="zh-CN"/>
          </w:rPr>
          <w:t xml:space="preserve">This procedure is similar to the </w:t>
        </w:r>
        <w:r w:rsidRPr="004453D2">
          <w:rPr>
            <w:rFonts w:eastAsia="宋体"/>
            <w:lang w:eastAsia="zh-CN"/>
          </w:rPr>
          <w:t xml:space="preserve">SEALDD enabled Bandwidth guarantee </w:t>
        </w:r>
        <w:r>
          <w:rPr>
            <w:rFonts w:eastAsia="宋体"/>
            <w:lang w:eastAsia="zh-CN"/>
          </w:rPr>
          <w:t xml:space="preserve">data </w:t>
        </w:r>
        <w:r w:rsidRPr="004453D2">
          <w:rPr>
            <w:rFonts w:eastAsia="宋体"/>
            <w:lang w:eastAsia="zh-CN"/>
          </w:rPr>
          <w:t xml:space="preserve">transmission </w:t>
        </w:r>
        <w:r>
          <w:rPr>
            <w:rFonts w:eastAsia="宋体"/>
            <w:lang w:eastAsia="zh-CN"/>
          </w:rPr>
          <w:t xml:space="preserve">connection establishment procedure, the differences are as follows: </w:t>
        </w:r>
      </w:ins>
    </w:p>
    <w:p w14:paraId="7A3135E6" w14:textId="28E78B5F" w:rsidR="00EF0A6D" w:rsidRDefault="001C2879" w:rsidP="00EF0A6D">
      <w:pPr>
        <w:pStyle w:val="TH"/>
        <w:rPr>
          <w:ins w:id="24" w:author="Huawei-SA6#63" w:date="2024-10-08T14:44:00Z"/>
        </w:rPr>
      </w:pPr>
      <w:ins w:id="25" w:author="Huawei-SA6#63" w:date="2024-10-08T20:33:00Z">
        <w:r w:rsidRPr="001C2879">
          <w:rPr>
            <w:b w:val="0"/>
          </w:rPr>
          <w:t xml:space="preserve"> </w:t>
        </w:r>
        <w:r>
          <w:rPr>
            <w:b w:val="0"/>
            <w:noProof/>
          </w:rPr>
          <w:drawing>
            <wp:inline distT="0" distB="0" distL="0" distR="0" wp14:anchorId="523898A5" wp14:editId="36C46F1D">
              <wp:extent cx="4627880" cy="3703320"/>
              <wp:effectExtent l="0" t="0" r="0" b="0"/>
              <wp:docPr id="2" name="图片 2" descr="C:\Users\h00585983\AppData\Local\Microsoft\Windows\INetCache\Content.MSO\A6525AC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00585983\AppData\Local\Microsoft\Windows\INetCache\Content.MSO\A6525ACD.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7880" cy="3703320"/>
                      </a:xfrm>
                      <a:prstGeom prst="rect">
                        <a:avLst/>
                      </a:prstGeom>
                      <a:noFill/>
                      <a:ln>
                        <a:noFill/>
                      </a:ln>
                    </pic:spPr>
                  </pic:pic>
                </a:graphicData>
              </a:graphic>
            </wp:inline>
          </w:drawing>
        </w:r>
      </w:ins>
    </w:p>
    <w:p w14:paraId="4CED9F6E" w14:textId="77777777" w:rsidR="00EF0A6D" w:rsidRDefault="00EF0A6D" w:rsidP="00EF0A6D">
      <w:pPr>
        <w:pStyle w:val="TF"/>
        <w:rPr>
          <w:ins w:id="26" w:author="Huawei-SA6#63" w:date="2024-10-08T14:44:00Z"/>
        </w:rPr>
      </w:pPr>
      <w:ins w:id="27" w:author="Huawei-SA6#63" w:date="2024-10-08T14:44:00Z">
        <w:r>
          <w:t xml:space="preserve">Figure 9.2.2.2-1: SEALDD enabled </w:t>
        </w:r>
        <w:r w:rsidRPr="004453D2">
          <w:t>reliable guarantee</w:t>
        </w:r>
        <w:r>
          <w:t xml:space="preserve"> data transmission connection establishment procedure</w:t>
        </w:r>
      </w:ins>
    </w:p>
    <w:p w14:paraId="530A27EF" w14:textId="77777777" w:rsidR="00EF0A6D" w:rsidRDefault="00EF0A6D" w:rsidP="00EF0A6D">
      <w:pPr>
        <w:pStyle w:val="B1"/>
        <w:rPr>
          <w:ins w:id="28" w:author="Huawei-SA6#63" w:date="2024-10-08T14:44:00Z"/>
        </w:rPr>
      </w:pPr>
      <w:ins w:id="29" w:author="Huawei-SA6#63" w:date="2024-10-08T14:44:00Z">
        <w:r>
          <w:t>1.</w:t>
        </w:r>
        <w:r>
          <w:tab/>
          <w:t>The VAL server decides to use SEALDD service for reliable guarantee application data traffic transmission</w:t>
        </w:r>
        <w:r>
          <w:rPr>
            <w:rFonts w:hint="eastAsia"/>
            <w:lang w:eastAsia="zh-CN"/>
          </w:rPr>
          <w:t>,</w:t>
        </w:r>
        <w:r>
          <w:rPr>
            <w:lang w:eastAsia="zh-CN"/>
          </w:rPr>
          <w:t xml:space="preserve"> then the VAL server send </w:t>
        </w:r>
        <w:r>
          <w:t xml:space="preserve">SEALDD enabled Reliable guarantee data transmission connection establishment request to the SEALDD server. The request includes UE ID/address, VAL server ID, VAL service ID, SEALDD-S connection information of the VAL server side, and optionally, the </w:t>
        </w:r>
        <w:r>
          <w:rPr>
            <w:rFonts w:hint="eastAsia"/>
            <w:lang w:eastAsia="zh-CN"/>
          </w:rPr>
          <w:t>Reliable</w:t>
        </w:r>
        <w:r>
          <w:t xml:space="preserve"> guarantee data transmission requirement for the application data traffic.</w:t>
        </w:r>
      </w:ins>
    </w:p>
    <w:p w14:paraId="47AAE805" w14:textId="77777777" w:rsidR="00EF0A6D" w:rsidRDefault="00EF0A6D" w:rsidP="00EF0A6D">
      <w:pPr>
        <w:pStyle w:val="B1"/>
        <w:rPr>
          <w:ins w:id="30" w:author="Huawei-SA6#63" w:date="2024-10-08T14:44:00Z"/>
        </w:rPr>
      </w:pPr>
      <w:ins w:id="31" w:author="Huawei-SA6#63" w:date="2024-10-08T14:44:00Z">
        <w:r>
          <w:t>2.</w:t>
        </w:r>
        <w:r>
          <w:tab/>
          <w:t xml:space="preserve">Upon receiving the request, the SEALDD server performs an authorization check. If authorization is successful, SEALDD server allocates address of the SEALDD server to receive the application data traffic from the VAL server for application data transfer. The SEALDD server responds VAL server with a SEALDD enabled Bandwidth guarantee response. </w:t>
        </w:r>
      </w:ins>
    </w:p>
    <w:p w14:paraId="0293ECC0" w14:textId="44467139" w:rsidR="00EF0A6D" w:rsidRDefault="00EF0A6D" w:rsidP="00EF0A6D">
      <w:pPr>
        <w:pStyle w:val="B1"/>
        <w:rPr>
          <w:ins w:id="32" w:author="Huawei-SA6#63" w:date="2024-10-08T14:44:00Z"/>
        </w:rPr>
      </w:pPr>
      <w:ins w:id="33" w:author="Huawei-SA6#63" w:date="2024-10-08T14:44:00Z">
        <w:r>
          <w:rPr>
            <w:lang w:eastAsia="zh-CN"/>
          </w:rPr>
          <w:tab/>
          <w:t xml:space="preserve">The SEALDD server determines the QoS requirement based on the </w:t>
        </w:r>
      </w:ins>
      <w:ins w:id="34" w:author="Huawei-SA6#63" w:date="2024-10-08T14:58:00Z">
        <w:r w:rsidR="006706FD">
          <w:rPr>
            <w:rFonts w:hint="eastAsia"/>
            <w:lang w:eastAsia="zh-CN"/>
          </w:rPr>
          <w:t>application</w:t>
        </w:r>
        <w:r w:rsidR="006706FD">
          <w:rPr>
            <w:lang w:eastAsia="zh-CN"/>
          </w:rPr>
          <w:t xml:space="preserve"> </w:t>
        </w:r>
      </w:ins>
      <w:ins w:id="35" w:author="Huawei-SA6#63" w:date="2024-10-08T14:44:00Z">
        <w:r>
          <w:t xml:space="preserve">data transmission requirement provided by VAL server. </w:t>
        </w:r>
      </w:ins>
      <w:ins w:id="36" w:author="Huawei-SA6#63" w:date="2024-10-08T14:59:00Z">
        <w:r w:rsidR="003725A2">
          <w:t xml:space="preserve">Then SEALDD server may invoke 5GC function as described in clause 9.2.2.2 step2 </w:t>
        </w:r>
      </w:ins>
      <w:ins w:id="37" w:author="Huawei-SA6#63" w:date="2024-10-08T15:00:00Z">
        <w:r w:rsidR="00BC6039">
          <w:t>in order to establish r</w:t>
        </w:r>
        <w:r w:rsidR="00BC6039" w:rsidRPr="004453D2">
          <w:t>eliable guarantee</w:t>
        </w:r>
        <w:r w:rsidR="00BC6039">
          <w:t xml:space="preserve"> data transmission connection</w:t>
        </w:r>
      </w:ins>
      <w:ins w:id="38" w:author="Huawei-SA6#63" w:date="2024-10-08T15:01:00Z">
        <w:r w:rsidR="00BC6039">
          <w:t>.</w:t>
        </w:r>
      </w:ins>
    </w:p>
    <w:p w14:paraId="7FEE288F" w14:textId="26F1BF34" w:rsidR="00EF0A6D" w:rsidRPr="007566FE" w:rsidRDefault="00EF0A6D" w:rsidP="00EF0A6D">
      <w:pPr>
        <w:rPr>
          <w:ins w:id="39" w:author="Huawei-SA6#63" w:date="2024-10-08T14:44:00Z"/>
          <w:rFonts w:eastAsia="宋体"/>
          <w:lang w:eastAsia="zh-CN"/>
        </w:rPr>
      </w:pPr>
      <w:ins w:id="40" w:author="Huawei-SA6#63" w:date="2024-10-08T14:44:00Z">
        <w:r>
          <w:rPr>
            <w:rFonts w:eastAsia="宋体"/>
            <w:lang w:eastAsia="zh-CN"/>
          </w:rPr>
          <w:t xml:space="preserve">Step 3-9 are same as the step3-9 in clause </w:t>
        </w:r>
        <w:r>
          <w:t>9.2.2.2</w:t>
        </w:r>
      </w:ins>
      <w:ins w:id="41" w:author="Huawei-SA6#63" w:date="2024-10-08T15:01:00Z">
        <w:r w:rsidR="00BC6039">
          <w:t xml:space="preserve">, the only difference is that </w:t>
        </w:r>
        <w:proofErr w:type="spellStart"/>
        <w:r w:rsidR="00BC6039">
          <w:t>athe</w:t>
        </w:r>
        <w:proofErr w:type="spellEnd"/>
        <w:r w:rsidR="00BC6039">
          <w:t xml:space="preserve"> SEALDD server and SEALDD client </w:t>
        </w:r>
      </w:ins>
      <w:ins w:id="42" w:author="Huawei-SA6#63" w:date="2024-10-08T15:06:00Z">
        <w:r w:rsidR="001C49AB">
          <w:t xml:space="preserve">establish reliable guarantee data transmission connection to transmit application data based on the </w:t>
        </w:r>
      </w:ins>
      <w:ins w:id="43" w:author="Huawei-SA6#63" w:date="2024-10-08T15:07:00Z">
        <w:r w:rsidR="001C49AB" w:rsidRPr="001C49AB">
          <w:t>Data transmission requirement</w:t>
        </w:r>
        <w:r w:rsidR="001C49AB">
          <w:t xml:space="preserve"> provided by the VAL server</w:t>
        </w:r>
      </w:ins>
      <w:ins w:id="44" w:author="Huawei-SA6#63" w:date="2024-10-08T15:08:00Z">
        <w:r w:rsidR="000F5E80">
          <w:t>.</w:t>
        </w:r>
      </w:ins>
    </w:p>
    <w:p w14:paraId="5B896691" w14:textId="654AF6FE" w:rsidR="006608CF" w:rsidRPr="00EF0A6D" w:rsidRDefault="006608CF" w:rsidP="008E0F2C"/>
    <w:p w14:paraId="07F255AE" w14:textId="76CD9ACC" w:rsidR="00AF578A" w:rsidRDefault="00AF578A" w:rsidP="008E0F2C"/>
    <w:p w14:paraId="48B872DA" w14:textId="132E25B4" w:rsidR="00AF578A" w:rsidRDefault="00AF578A" w:rsidP="008E0F2C"/>
    <w:p w14:paraId="6C691F70" w14:textId="77777777" w:rsidR="00AF578A" w:rsidRPr="006608CF" w:rsidRDefault="00AF578A" w:rsidP="008E0F2C"/>
    <w:p w14:paraId="0EFEF9A5" w14:textId="4F30ACAC" w:rsidR="003A3F4D" w:rsidRDefault="003A3F4D" w:rsidP="003A3F4D">
      <w:pPr>
        <w:pStyle w:val="4"/>
        <w:rPr>
          <w:ins w:id="45" w:author="Huawei-SA6#63" w:date="2024-10-08T14:26:00Z"/>
        </w:rPr>
      </w:pPr>
      <w:bookmarkStart w:id="46" w:name="_Toc170684169"/>
      <w:bookmarkStart w:id="47" w:name="_Toc133484066"/>
      <w:bookmarkStart w:id="48" w:name="_Toc117364426"/>
      <w:ins w:id="49" w:author="Huawei-SA6#63" w:date="2024-10-08T14:26:00Z">
        <w:r>
          <w:t>9.2.</w:t>
        </w:r>
        <w:proofErr w:type="gramStart"/>
        <w:r>
          <w:t>3.</w:t>
        </w:r>
      </w:ins>
      <w:ins w:id="50" w:author="Huawei-SA6#63" w:date="2024-10-08T14:35:00Z">
        <w:r w:rsidR="00BF784C">
          <w:rPr>
            <w:rFonts w:hint="eastAsia"/>
            <w:lang w:eastAsia="zh-CN"/>
          </w:rPr>
          <w:t>Z</w:t>
        </w:r>
        <w:proofErr w:type="gramEnd"/>
        <w:r w:rsidR="00BF784C">
          <w:rPr>
            <w:rFonts w:hint="eastAsia"/>
            <w:lang w:eastAsia="zh-CN"/>
          </w:rPr>
          <w:t>1</w:t>
        </w:r>
      </w:ins>
      <w:ins w:id="51" w:author="Huawei-SA6#63" w:date="2024-10-08T14:26:00Z">
        <w:r>
          <w:tab/>
          <w:t xml:space="preserve">SEALDD enabled </w:t>
        </w:r>
      </w:ins>
      <w:ins w:id="52" w:author="Huawei-SA6#63" w:date="2024-10-08T15:08:00Z">
        <w:r w:rsidR="007209A4" w:rsidRPr="004453D2">
          <w:t>reliable</w:t>
        </w:r>
      </w:ins>
      <w:ins w:id="53" w:author="Huawei-SA6#63" w:date="2024-10-08T14:26:00Z">
        <w:r>
          <w:t xml:space="preserve"> guarantee data transmission connection establishment request</w:t>
        </w:r>
        <w:bookmarkEnd w:id="46"/>
        <w:bookmarkEnd w:id="47"/>
        <w:bookmarkEnd w:id="48"/>
      </w:ins>
    </w:p>
    <w:p w14:paraId="66BBEA22" w14:textId="2F2CA914" w:rsidR="003A3F4D" w:rsidRDefault="003A3F4D" w:rsidP="003A3F4D">
      <w:pPr>
        <w:rPr>
          <w:ins w:id="54" w:author="Huawei-SA6#63" w:date="2024-10-08T14:26:00Z"/>
        </w:rPr>
      </w:pPr>
      <w:ins w:id="55" w:author="Huawei-SA6#63" w:date="2024-10-08T14:26:00Z">
        <w:r>
          <w:t xml:space="preserve">Table 9.2.3.1-1 describes the information flow from the VAL server to the SEALDD server for requesting the </w:t>
        </w:r>
      </w:ins>
      <w:ins w:id="56" w:author="Huawei-SA6#63" w:date="2024-10-08T15:08:00Z">
        <w:r w:rsidR="007209A4" w:rsidRPr="004453D2">
          <w:t>reliable</w:t>
        </w:r>
        <w:r w:rsidR="007209A4">
          <w:t xml:space="preserve"> guarantee data transmission </w:t>
        </w:r>
      </w:ins>
      <w:ins w:id="57" w:author="Huawei-SA6#63" w:date="2024-10-08T14:26:00Z">
        <w:r>
          <w:t>service.</w:t>
        </w:r>
      </w:ins>
    </w:p>
    <w:p w14:paraId="52120739" w14:textId="1EA1575A" w:rsidR="003A3F4D" w:rsidRDefault="003A3F4D" w:rsidP="003A3F4D">
      <w:pPr>
        <w:pStyle w:val="TH"/>
        <w:rPr>
          <w:ins w:id="58" w:author="Huawei-SA6#63" w:date="2024-10-08T14:26:00Z"/>
        </w:rPr>
      </w:pPr>
      <w:bookmarkStart w:id="59" w:name="_Hlk115270573"/>
      <w:ins w:id="60" w:author="Huawei-SA6#63" w:date="2024-10-08T14:26:00Z">
        <w:r>
          <w:t xml:space="preserve">Table 9.2.3.1-1: SEALDD enabled </w:t>
        </w:r>
      </w:ins>
      <w:ins w:id="61" w:author="Huawei-SA6#63" w:date="2024-10-08T15:09:00Z">
        <w:r w:rsidR="007209A4">
          <w:t>Reliable</w:t>
        </w:r>
      </w:ins>
      <w:ins w:id="62" w:author="Huawei-SA6#63" w:date="2024-10-08T14:26:00Z">
        <w:r>
          <w:t xml:space="preserve">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63"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64" w:author="Huawei-SA6#63" w:date="2024-10-08T14:26:00Z"/>
                <w:rFonts w:ascii="Arial" w:hAnsi="Arial"/>
                <w:b/>
                <w:sz w:val="18"/>
              </w:rPr>
            </w:pPr>
            <w:ins w:id="65"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66" w:author="Huawei-SA6#63" w:date="2024-10-08T14:26:00Z"/>
                <w:rFonts w:ascii="Arial" w:hAnsi="Arial"/>
                <w:sz w:val="18"/>
              </w:rPr>
            </w:pPr>
            <w:ins w:id="67"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68" w:author="Huawei-SA6#63" w:date="2024-10-08T14:26:00Z"/>
                <w:rFonts w:ascii="Arial" w:hAnsi="Arial"/>
                <w:b/>
                <w:sz w:val="18"/>
              </w:rPr>
            </w:pPr>
            <w:ins w:id="69" w:author="Huawei-SA6#63" w:date="2024-10-08T14:26:00Z">
              <w:r>
                <w:rPr>
                  <w:rFonts w:ascii="Arial" w:hAnsi="Arial"/>
                  <w:b/>
                  <w:sz w:val="18"/>
                </w:rPr>
                <w:t>Description</w:t>
              </w:r>
            </w:ins>
          </w:p>
        </w:tc>
      </w:tr>
      <w:tr w:rsidR="003A3F4D" w14:paraId="3193AFE4" w14:textId="77777777" w:rsidTr="007566FE">
        <w:trPr>
          <w:jc w:val="center"/>
          <w:ins w:id="70"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71" w:author="Huawei-SA6#63" w:date="2024-10-08T14:26:00Z"/>
                <w:lang w:eastAsia="zh-CN"/>
              </w:rPr>
            </w:pPr>
            <w:ins w:id="72"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73" w:author="Huawei-SA6#63" w:date="2024-10-08T14:26:00Z"/>
                <w:lang w:eastAsia="zh-CN"/>
              </w:rPr>
            </w:pPr>
            <w:ins w:id="74"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75" w:author="Huawei-SA6#63" w:date="2024-10-08T14:26:00Z"/>
                <w:lang w:eastAsia="zh-CN"/>
              </w:rPr>
            </w:pPr>
            <w:ins w:id="76" w:author="Huawei-SA6#63" w:date="2024-10-08T14:26:00Z">
              <w:r>
                <w:rPr>
                  <w:lang w:eastAsia="zh-CN"/>
                </w:rPr>
                <w:t>Identity of the VAL server</w:t>
              </w:r>
            </w:ins>
          </w:p>
        </w:tc>
      </w:tr>
      <w:tr w:rsidR="003A3F4D" w14:paraId="45B9F35D" w14:textId="77777777" w:rsidTr="007566FE">
        <w:trPr>
          <w:jc w:val="center"/>
          <w:ins w:id="77"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78" w:author="Huawei-SA6#63" w:date="2024-10-08T14:26:00Z"/>
                <w:lang w:eastAsia="zh-CN"/>
              </w:rPr>
            </w:pPr>
            <w:ins w:id="79"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80" w:author="Huawei-SA6#63" w:date="2024-10-08T14:26:00Z"/>
                <w:lang w:eastAsia="zh-CN"/>
              </w:rPr>
            </w:pPr>
            <w:ins w:id="81"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82" w:author="Huawei-SA6#63" w:date="2024-10-08T14:26:00Z"/>
                <w:lang w:eastAsia="zh-CN"/>
              </w:rPr>
            </w:pPr>
            <w:ins w:id="83" w:author="Huawei-SA6#63" w:date="2024-10-08T14:26:00Z">
              <w:r>
                <w:rPr>
                  <w:lang w:eastAsia="zh-CN"/>
                </w:rPr>
                <w:t>Identity of the VAL service</w:t>
              </w:r>
            </w:ins>
          </w:p>
        </w:tc>
      </w:tr>
      <w:tr w:rsidR="003A3F4D" w14:paraId="7CD50DDB" w14:textId="77777777" w:rsidTr="007566FE">
        <w:trPr>
          <w:jc w:val="center"/>
          <w:ins w:id="84"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85" w:author="Huawei-SA6#63" w:date="2024-10-08T14:26:00Z"/>
                <w:lang w:eastAsia="zh-CN"/>
              </w:rPr>
            </w:pPr>
            <w:ins w:id="86"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87" w:author="Huawei-SA6#63" w:date="2024-10-08T14:26:00Z"/>
                <w:lang w:eastAsia="zh-CN"/>
              </w:rPr>
            </w:pPr>
            <w:ins w:id="88"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89" w:author="Huawei-SA6#63" w:date="2024-10-08T14:26:00Z"/>
                <w:lang w:eastAsia="zh-CN"/>
              </w:rPr>
            </w:pPr>
            <w:ins w:id="90" w:author="Huawei-SA6#63" w:date="2024-10-08T14:26:00Z">
              <w:r>
                <w:rPr>
                  <w:lang w:eastAsia="zh-CN"/>
                </w:rPr>
                <w:t>Identifier of specific UE or VAL user</w:t>
              </w:r>
            </w:ins>
          </w:p>
        </w:tc>
      </w:tr>
      <w:tr w:rsidR="003A3F4D" w14:paraId="341FF3D8" w14:textId="77777777" w:rsidTr="007566FE">
        <w:trPr>
          <w:jc w:val="center"/>
          <w:ins w:id="91"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92" w:author="Huawei-SA6#63" w:date="2024-10-08T14:26:00Z"/>
                <w:rFonts w:ascii="Arial" w:hAnsi="Arial"/>
                <w:sz w:val="18"/>
                <w:lang w:eastAsia="zh-CN"/>
              </w:rPr>
            </w:pPr>
            <w:ins w:id="93"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94" w:author="Huawei-SA6#63" w:date="2024-10-08T14:26:00Z"/>
                <w:rFonts w:ascii="Arial" w:hAnsi="Arial"/>
                <w:sz w:val="18"/>
                <w:lang w:eastAsia="zh-CN"/>
              </w:rPr>
            </w:pPr>
            <w:ins w:id="95"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96" w:author="Huawei-SA6#63" w:date="2024-10-08T14:26:00Z"/>
                <w:rFonts w:ascii="Arial" w:hAnsi="Arial"/>
                <w:sz w:val="18"/>
                <w:lang w:eastAsia="zh-CN"/>
              </w:rPr>
            </w:pPr>
            <w:ins w:id="97"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98"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99" w:author="Huawei-SA6#63" w:date="2024-10-08T14:26:00Z"/>
                <w:rFonts w:ascii="Arial" w:hAnsi="Arial"/>
                <w:sz w:val="18"/>
                <w:lang w:eastAsia="zh-CN"/>
              </w:rPr>
            </w:pPr>
            <w:ins w:id="100"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01" w:author="Huawei-SA6#63" w:date="2024-10-08T14:26:00Z"/>
                <w:rFonts w:ascii="Arial" w:hAnsi="Arial"/>
                <w:sz w:val="18"/>
                <w:lang w:eastAsia="zh-CN"/>
              </w:rPr>
            </w:pPr>
            <w:ins w:id="102"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03" w:author="Huawei-SA6#63" w:date="2024-10-08T14:26:00Z"/>
                <w:rFonts w:ascii="Arial" w:hAnsi="Arial"/>
                <w:sz w:val="18"/>
                <w:lang w:eastAsia="zh-CN"/>
              </w:rPr>
            </w:pPr>
            <w:ins w:id="104" w:author="Huawei-SA6#63" w:date="2024-10-08T14:26:00Z">
              <w:r>
                <w:rPr>
                  <w:rFonts w:ascii="Arial" w:hAnsi="Arial"/>
                  <w:sz w:val="18"/>
                  <w:lang w:eastAsia="zh-CN"/>
                </w:rPr>
                <w:t xml:space="preserve">The data transmission requirement </w:t>
              </w:r>
            </w:ins>
          </w:p>
        </w:tc>
        <w:bookmarkEnd w:id="59"/>
      </w:tr>
      <w:tr w:rsidR="003A3F4D" w14:paraId="141B6C74" w14:textId="77777777" w:rsidTr="007566FE">
        <w:trPr>
          <w:jc w:val="center"/>
          <w:ins w:id="105"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06" w:author="Huawei-SA6#63" w:date="2024-10-08T14:26:00Z"/>
                <w:lang w:eastAsia="zh-CN"/>
              </w:rPr>
            </w:pPr>
            <w:ins w:id="107"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08" w:author="Huawei-SA6#63" w:date="2024-10-08T14:26:00Z"/>
                <w:lang w:eastAsia="zh-CN"/>
              </w:rPr>
            </w:pPr>
            <w:ins w:id="109" w:author="Huawei-SA6#63" w:date="2024-10-08T14:26:00Z">
              <w:r>
                <w:rPr>
                  <w:lang w:eastAsia="zh-CN"/>
                </w:rPr>
                <w:t>M</w:t>
              </w:r>
            </w:ins>
          </w:p>
          <w:p w14:paraId="675D4D4D" w14:textId="77777777" w:rsidR="003A3F4D" w:rsidRDefault="003A3F4D" w:rsidP="007566FE">
            <w:pPr>
              <w:pStyle w:val="TAC"/>
              <w:rPr>
                <w:ins w:id="110" w:author="Huawei-SA6#63" w:date="2024-10-08T14:26:00Z"/>
                <w:lang w:eastAsia="zh-CN"/>
              </w:rPr>
            </w:pPr>
            <w:ins w:id="111"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12" w:author="Huawei-SA6#63" w:date="2024-10-08T14:26:00Z"/>
                <w:lang w:eastAsia="zh-CN"/>
              </w:rPr>
            </w:pPr>
            <w:ins w:id="113" w:author="Huawei-SA6#63" w:date="2024-10-08T14:26:00Z">
              <w:r>
                <w:rPr>
                  <w:lang w:eastAsia="zh-CN"/>
                </w:rPr>
                <w:t>The total bandwidth limit of VAL server, including UL/DL</w:t>
              </w:r>
            </w:ins>
          </w:p>
        </w:tc>
      </w:tr>
      <w:tr w:rsidR="003A3F4D" w14:paraId="6C462D38" w14:textId="77777777" w:rsidTr="007566FE">
        <w:trPr>
          <w:jc w:val="center"/>
          <w:ins w:id="114"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15" w:author="Huawei-SA6#63" w:date="2024-10-08T14:26:00Z"/>
              </w:rPr>
            </w:pPr>
            <w:ins w:id="116"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17" w:author="Huawei-SA6#63" w:date="2024-10-08T14:26:00Z"/>
                <w:lang w:eastAsia="zh-CN"/>
              </w:rPr>
            </w:pPr>
            <w:ins w:id="118" w:author="Huawei-SA6#63" w:date="2024-10-08T14:26:00Z">
              <w:r>
                <w:rPr>
                  <w:lang w:eastAsia="zh-CN"/>
                </w:rPr>
                <w:t>M</w:t>
              </w:r>
            </w:ins>
          </w:p>
          <w:p w14:paraId="2A576820" w14:textId="77777777" w:rsidR="003A3F4D" w:rsidRDefault="003A3F4D" w:rsidP="007566FE">
            <w:pPr>
              <w:pStyle w:val="TAC"/>
              <w:rPr>
                <w:ins w:id="119" w:author="Huawei-SA6#63" w:date="2024-10-08T14:26:00Z"/>
                <w:lang w:eastAsia="zh-CN"/>
              </w:rPr>
            </w:pPr>
            <w:ins w:id="120"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21" w:author="Huawei-SA6#63" w:date="2024-10-08T14:26:00Z"/>
                <w:lang w:eastAsia="zh-CN"/>
              </w:rPr>
            </w:pPr>
            <w:ins w:id="122"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23"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24" w:author="Huawei-SA6#63" w:date="2024-10-08T14:26:00Z"/>
                <w:lang w:eastAsia="zh-CN"/>
              </w:rPr>
            </w:pPr>
            <w:ins w:id="125"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77777777" w:rsidR="003A3F4D" w:rsidRDefault="003A3F4D" w:rsidP="007566FE">
            <w:pPr>
              <w:pStyle w:val="TAC"/>
              <w:rPr>
                <w:ins w:id="126" w:author="Huawei-SA6#63" w:date="2024-10-08T14:26:00Z"/>
                <w:lang w:eastAsia="zh-CN"/>
              </w:rPr>
            </w:pPr>
            <w:ins w:id="127"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28" w:author="Huawei-SA6#63" w:date="2024-10-08T14:26:00Z"/>
                <w:lang w:eastAsia="zh-CN"/>
              </w:rPr>
            </w:pPr>
            <w:ins w:id="129"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30"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31" w:author="Huawei-SA6#63" w:date="2024-10-08T14:26:00Z"/>
                <w:lang w:eastAsia="zh-CN"/>
              </w:rPr>
            </w:pPr>
            <w:ins w:id="132"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77777777" w:rsidR="003A3F4D" w:rsidRDefault="003A3F4D" w:rsidP="007566FE">
            <w:pPr>
              <w:pStyle w:val="TAC"/>
              <w:rPr>
                <w:ins w:id="133" w:author="Huawei-SA6#63" w:date="2024-10-08T14:26:00Z"/>
                <w:lang w:eastAsia="zh-CN"/>
              </w:rPr>
            </w:pPr>
            <w:ins w:id="134"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35" w:author="Huawei-SA6#63" w:date="2024-10-08T14:26:00Z"/>
              </w:rPr>
            </w:pPr>
            <w:ins w:id="136" w:author="Huawei-SA6#63" w:date="2024-10-08T14:26:00Z">
              <w:r>
                <w:t>The Maximum Burst Size provided by the VAL server</w:t>
              </w:r>
            </w:ins>
          </w:p>
        </w:tc>
      </w:tr>
      <w:tr w:rsidR="003A3F4D" w14:paraId="68AF4182" w14:textId="77777777" w:rsidTr="007566FE">
        <w:trPr>
          <w:jc w:val="center"/>
          <w:ins w:id="137"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38" w:author="Huawei-SA6#63" w:date="2024-10-08T14:26:00Z"/>
                <w:lang w:eastAsia="zh-CN"/>
              </w:rPr>
            </w:pPr>
            <w:ins w:id="139"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1A768A2C" w:rsidR="003A3F4D" w:rsidRDefault="00BF784C" w:rsidP="007566FE">
            <w:pPr>
              <w:pStyle w:val="TAC"/>
              <w:rPr>
                <w:ins w:id="140" w:author="Huawei-SA6#63" w:date="2024-10-08T14:26:00Z"/>
                <w:lang w:eastAsia="zh-CN"/>
              </w:rPr>
            </w:pPr>
            <w:ins w:id="141"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42" w:author="Huawei-SA6#63" w:date="2024-10-08T14:26:00Z"/>
              </w:rPr>
            </w:pPr>
            <w:ins w:id="143" w:author="Huawei-SA6#63" w:date="2024-10-08T14:26:00Z">
              <w:r>
                <w:t>The Requested 5GS Delay provided by the VAL server</w:t>
              </w:r>
            </w:ins>
          </w:p>
        </w:tc>
      </w:tr>
      <w:tr w:rsidR="003A3F4D" w14:paraId="41A60F00" w14:textId="77777777" w:rsidTr="007566FE">
        <w:trPr>
          <w:jc w:val="center"/>
          <w:ins w:id="144"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45" w:author="Huawei-SA6#63" w:date="2024-10-08T14:26:00Z"/>
                <w:lang w:eastAsia="zh-CN"/>
              </w:rPr>
            </w:pPr>
            <w:ins w:id="146"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77777777" w:rsidR="003A3F4D" w:rsidRDefault="003A3F4D" w:rsidP="007566FE">
            <w:pPr>
              <w:pStyle w:val="TAC"/>
              <w:rPr>
                <w:ins w:id="147" w:author="Huawei-SA6#63" w:date="2024-10-08T14:26:00Z"/>
                <w:lang w:eastAsia="zh-CN"/>
              </w:rPr>
            </w:pPr>
            <w:ins w:id="148"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49" w:author="Huawei-SA6#63" w:date="2024-10-08T14:26:00Z"/>
                <w:lang w:eastAsia="zh-CN"/>
              </w:rPr>
            </w:pPr>
            <w:ins w:id="150"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51"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52" w:author="Huawei-SA6#63" w:date="2024-10-08T14:26:00Z"/>
                <w:lang w:eastAsia="zh-CN"/>
              </w:rPr>
            </w:pPr>
            <w:ins w:id="153"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0F59AEFE" w:rsidR="003A3F4D" w:rsidRDefault="00BF784C" w:rsidP="007566FE">
            <w:pPr>
              <w:pStyle w:val="TAC"/>
              <w:rPr>
                <w:ins w:id="154" w:author="Huawei-SA6#63" w:date="2024-10-08T14:26:00Z"/>
                <w:lang w:eastAsia="zh-CN"/>
              </w:rPr>
            </w:pPr>
            <w:ins w:id="155" w:author="Huawei-SA6#63" w:date="2024-10-08T14:3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56" w:author="Huawei-SA6#63" w:date="2024-10-08T14:26:00Z"/>
                <w:lang w:eastAsia="zh-CN"/>
              </w:rPr>
            </w:pPr>
            <w:ins w:id="157"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58"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59" w:author="Huawei-SA6#63" w:date="2024-10-08T14:26:00Z"/>
                <w:lang w:eastAsia="zh-CN"/>
              </w:rPr>
            </w:pPr>
            <w:ins w:id="160"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77777777" w:rsidR="003A3F4D" w:rsidRDefault="003A3F4D" w:rsidP="007566FE">
            <w:pPr>
              <w:pStyle w:val="TAC"/>
              <w:rPr>
                <w:ins w:id="161" w:author="Huawei-SA6#63" w:date="2024-10-08T14:26:00Z"/>
                <w:lang w:eastAsia="zh-CN"/>
              </w:rPr>
            </w:pPr>
            <w:ins w:id="162"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63" w:author="Huawei-SA6#63" w:date="2024-10-08T14:26:00Z"/>
              </w:rPr>
            </w:pPr>
            <w:ins w:id="164" w:author="Huawei-SA6#63" w:date="2024-10-08T14:26:00Z">
              <w:r>
                <w:t>The Requested Packet Error Rate provided by the VAL server</w:t>
              </w:r>
            </w:ins>
          </w:p>
        </w:tc>
      </w:tr>
      <w:tr w:rsidR="003A3F4D" w14:paraId="104F6F66" w14:textId="77777777" w:rsidTr="007566FE">
        <w:trPr>
          <w:jc w:val="center"/>
          <w:ins w:id="165"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66" w:author="Huawei-SA6#63" w:date="2024-10-08T14:26:00Z"/>
                <w:lang w:eastAsia="zh-CN"/>
              </w:rPr>
            </w:pPr>
            <w:ins w:id="167"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168" w:author="Huawei-SA6#63" w:date="2024-10-08T14:26:00Z"/>
        </w:rPr>
      </w:pPr>
    </w:p>
    <w:p w14:paraId="5F63ED52" w14:textId="58FA87A2" w:rsidR="003A3F4D" w:rsidRDefault="003A3F4D" w:rsidP="003A3F4D">
      <w:pPr>
        <w:pStyle w:val="4"/>
        <w:rPr>
          <w:ins w:id="169" w:author="Huawei-SA6#63" w:date="2024-10-08T14:26:00Z"/>
        </w:rPr>
      </w:pPr>
      <w:bookmarkStart w:id="170" w:name="_Toc170684170"/>
      <w:bookmarkStart w:id="171" w:name="_Toc133484067"/>
      <w:bookmarkStart w:id="172" w:name="_Toc117364427"/>
      <w:ins w:id="173" w:author="Huawei-SA6#63" w:date="2024-10-08T14:26:00Z">
        <w:r>
          <w:t>9.2.</w:t>
        </w:r>
        <w:proofErr w:type="gramStart"/>
        <w:r>
          <w:t>3.</w:t>
        </w:r>
      </w:ins>
      <w:ins w:id="174" w:author="Huawei-SA6#63" w:date="2024-10-08T14:35:00Z">
        <w:r w:rsidR="00BF784C">
          <w:rPr>
            <w:rFonts w:hint="eastAsia"/>
            <w:lang w:eastAsia="zh-CN"/>
          </w:rPr>
          <w:t>Z</w:t>
        </w:r>
        <w:proofErr w:type="gramEnd"/>
        <w:r w:rsidR="00BF784C">
          <w:rPr>
            <w:rFonts w:hint="eastAsia"/>
            <w:lang w:eastAsia="zh-CN"/>
          </w:rPr>
          <w:t>2</w:t>
        </w:r>
      </w:ins>
      <w:ins w:id="175" w:author="Huawei-SA6#63" w:date="2024-10-08T14:26:00Z">
        <w:r>
          <w:tab/>
          <w:t xml:space="preserve">SEALDD enabled </w:t>
        </w:r>
      </w:ins>
      <w:ins w:id="176" w:author="Huawei-SA6#63" w:date="2024-10-08T15:09:00Z">
        <w:r w:rsidR="007209A4">
          <w:t>Reliable</w:t>
        </w:r>
      </w:ins>
      <w:ins w:id="177" w:author="Huawei-SA6#63" w:date="2024-10-08T14:26:00Z">
        <w:r>
          <w:t xml:space="preserve"> guarantee data transmission connection establishment response</w:t>
        </w:r>
        <w:bookmarkEnd w:id="170"/>
        <w:bookmarkEnd w:id="171"/>
        <w:bookmarkEnd w:id="172"/>
      </w:ins>
    </w:p>
    <w:p w14:paraId="17943CC8" w14:textId="5E94F3BE" w:rsidR="003A3F4D" w:rsidRDefault="003A3F4D" w:rsidP="003A3F4D">
      <w:pPr>
        <w:rPr>
          <w:ins w:id="178" w:author="Huawei-SA6#63" w:date="2024-10-08T14:26:00Z"/>
        </w:rPr>
      </w:pPr>
      <w:ins w:id="179" w:author="Huawei-SA6#63" w:date="2024-10-08T14:26:00Z">
        <w:r>
          <w:t xml:space="preserve">Table 9.2.3.2-1 describes the information flow from the SEALDD server to the VAL server for responding to </w:t>
        </w:r>
      </w:ins>
      <w:ins w:id="180" w:author="Huawei-SA6#63" w:date="2024-10-08T15:09:00Z">
        <w:r w:rsidR="007209A4">
          <w:t>reliable</w:t>
        </w:r>
      </w:ins>
      <w:ins w:id="181" w:author="Huawei-SA6#63" w:date="2024-10-08T14:26:00Z">
        <w:r>
          <w:t xml:space="preserve"> guarantee application data traffic transmission.</w:t>
        </w:r>
      </w:ins>
    </w:p>
    <w:p w14:paraId="2CEC7DE7" w14:textId="0246ED98" w:rsidR="003A3F4D" w:rsidRDefault="003A3F4D" w:rsidP="003A3F4D">
      <w:pPr>
        <w:pStyle w:val="TH"/>
        <w:rPr>
          <w:ins w:id="182" w:author="Huawei-SA6#63" w:date="2024-10-08T14:26:00Z"/>
          <w:lang w:val="en-US"/>
        </w:rPr>
      </w:pPr>
      <w:ins w:id="183" w:author="Huawei-SA6#63" w:date="2024-10-08T14:26:00Z">
        <w:r>
          <w:t>Table </w:t>
        </w:r>
        <w:r>
          <w:rPr>
            <w:lang w:eastAsia="zh-CN"/>
          </w:rPr>
          <w:t>9.2</w:t>
        </w:r>
        <w:r>
          <w:rPr>
            <w:lang w:val="en-US"/>
          </w:rPr>
          <w:t>.3</w:t>
        </w:r>
        <w:r>
          <w:t xml:space="preserve">.2-1: SEALDD enabled </w:t>
        </w:r>
      </w:ins>
      <w:ins w:id="184" w:author="Huawei-SA6#63" w:date="2024-10-08T15:09:00Z">
        <w:r w:rsidR="007209A4">
          <w:t>reliable</w:t>
        </w:r>
      </w:ins>
      <w:ins w:id="185" w:author="Huawei-SA6#63" w:date="2024-10-08T14:26:00Z">
        <w:r>
          <w:t xml:space="preserve">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186"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187" w:author="Huawei-SA6#63" w:date="2024-10-08T14:26:00Z"/>
                <w:rFonts w:ascii="Arial" w:hAnsi="Arial"/>
                <w:b/>
                <w:sz w:val="18"/>
              </w:rPr>
            </w:pPr>
            <w:ins w:id="188"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189" w:author="Huawei-SA6#63" w:date="2024-10-08T14:26:00Z"/>
                <w:rFonts w:ascii="Arial" w:hAnsi="Arial"/>
                <w:b/>
                <w:sz w:val="18"/>
              </w:rPr>
            </w:pPr>
            <w:ins w:id="190"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191" w:author="Huawei-SA6#63" w:date="2024-10-08T14:26:00Z"/>
                <w:rFonts w:ascii="Arial" w:hAnsi="Arial"/>
                <w:b/>
                <w:sz w:val="18"/>
              </w:rPr>
            </w:pPr>
            <w:ins w:id="192" w:author="Huawei-SA6#63" w:date="2024-10-08T14:26:00Z">
              <w:r>
                <w:rPr>
                  <w:rFonts w:ascii="Arial" w:hAnsi="Arial"/>
                  <w:b/>
                  <w:sz w:val="18"/>
                </w:rPr>
                <w:t>Description</w:t>
              </w:r>
            </w:ins>
          </w:p>
        </w:tc>
      </w:tr>
      <w:tr w:rsidR="003A3F4D" w14:paraId="69E2203D" w14:textId="77777777" w:rsidTr="007566FE">
        <w:trPr>
          <w:jc w:val="center"/>
          <w:ins w:id="193"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194" w:author="Huawei-SA6#63" w:date="2024-10-08T14:26:00Z"/>
                <w:rFonts w:ascii="Arial" w:hAnsi="Arial"/>
                <w:sz w:val="18"/>
                <w:lang w:eastAsia="zh-CN"/>
              </w:rPr>
            </w:pPr>
            <w:ins w:id="195"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196" w:author="Huawei-SA6#63" w:date="2024-10-08T14:26:00Z"/>
                <w:rFonts w:ascii="Arial" w:hAnsi="Arial"/>
                <w:sz w:val="18"/>
                <w:lang w:eastAsia="zh-CN"/>
              </w:rPr>
            </w:pPr>
            <w:ins w:id="197"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198" w:author="Huawei-SA6#63" w:date="2024-10-08T14:26:00Z"/>
                <w:rFonts w:ascii="Arial" w:hAnsi="Arial"/>
                <w:sz w:val="18"/>
                <w:lang w:eastAsia="zh-CN"/>
              </w:rPr>
            </w:pPr>
            <w:ins w:id="199"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00"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01" w:author="Huawei-SA6#63" w:date="2024-10-08T14:26:00Z"/>
                <w:rFonts w:ascii="Arial" w:hAnsi="Arial"/>
                <w:sz w:val="18"/>
                <w:lang w:eastAsia="zh-CN"/>
              </w:rPr>
            </w:pPr>
            <w:ins w:id="202"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03" w:author="Huawei-SA6#63" w:date="2024-10-08T14:26:00Z"/>
                <w:rFonts w:ascii="Arial" w:hAnsi="Arial"/>
                <w:sz w:val="18"/>
                <w:lang w:eastAsia="zh-CN"/>
              </w:rPr>
            </w:pPr>
            <w:ins w:id="204"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05" w:author="Huawei-SA6#63" w:date="2024-10-08T14:26:00Z"/>
                <w:rFonts w:ascii="Arial" w:hAnsi="Arial"/>
                <w:sz w:val="18"/>
                <w:lang w:eastAsia="zh-CN"/>
              </w:rPr>
            </w:pPr>
            <w:ins w:id="206"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07"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08" w:author="Huawei-SA6#63" w:date="2024-10-08T14:26:00Z"/>
                <w:rFonts w:ascii="Arial" w:hAnsi="Arial"/>
                <w:sz w:val="18"/>
                <w:lang w:eastAsia="zh-CN"/>
              </w:rPr>
            </w:pPr>
            <w:ins w:id="209"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10" w:author="Huawei-SA6#63" w:date="2024-10-08T14:26:00Z"/>
                <w:rFonts w:ascii="Arial" w:hAnsi="Arial"/>
                <w:sz w:val="18"/>
                <w:lang w:eastAsia="zh-CN"/>
              </w:rPr>
            </w:pPr>
            <w:ins w:id="211"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12" w:author="Huawei-SA6#63" w:date="2024-10-08T14:26:00Z"/>
                <w:rFonts w:ascii="Arial" w:hAnsi="Arial"/>
                <w:sz w:val="18"/>
                <w:lang w:eastAsia="zh-CN"/>
              </w:rPr>
            </w:pPr>
            <w:ins w:id="213" w:author="Huawei-SA6#63" w:date="2024-10-08T14:26:00Z">
              <w:r>
                <w:rPr>
                  <w:rFonts w:ascii="Arial" w:hAnsi="Arial"/>
                  <w:sz w:val="18"/>
                  <w:lang w:eastAsia="zh-CN"/>
                </w:rPr>
                <w:t>Indicates the reason for the failure</w:t>
              </w:r>
            </w:ins>
          </w:p>
        </w:tc>
      </w:tr>
      <w:tr w:rsidR="003A3F4D" w14:paraId="24CFCF77" w14:textId="77777777" w:rsidTr="007566FE">
        <w:trPr>
          <w:jc w:val="center"/>
          <w:ins w:id="214"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15" w:author="Huawei-SA6#63" w:date="2024-10-08T14:26:00Z"/>
                <w:lang w:eastAsia="zh-CN"/>
              </w:rPr>
            </w:pPr>
            <w:ins w:id="216"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17" w:author="Huawei-SA6#63" w:date="2024-10-08T14:26:00Z"/>
        </w:rPr>
      </w:pPr>
    </w:p>
    <w:p w14:paraId="062FE194" w14:textId="75EDAE33" w:rsidR="006608CF" w:rsidRPr="003A3F4D" w:rsidRDefault="006608CF" w:rsidP="008E0F2C"/>
    <w:p w14:paraId="3A40C6A6" w14:textId="6211AC57" w:rsidR="006608CF" w:rsidRDefault="006608CF" w:rsidP="008E0F2C"/>
    <w:bookmarkEnd w:id="10"/>
    <w:bookmarkEnd w:id="11"/>
    <w:bookmarkEnd w:id="12"/>
    <w:bookmarkEnd w:id="13"/>
    <w:bookmarkEnd w:id="14"/>
    <w:bookmarkEnd w:id="15"/>
    <w:bookmarkEnd w:id="16"/>
    <w:p w14:paraId="00EAE805" w14:textId="77777777" w:rsidR="00BD4262" w:rsidRPr="006A323F" w:rsidRDefault="00BD4262" w:rsidP="00D71B24"/>
    <w:bookmarkEnd w:id="7"/>
    <w:bookmarkEnd w:id="8"/>
    <w:bookmarkEnd w:id="17"/>
    <w:bookmarkEnd w:id="18"/>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E1BFB" w14:textId="77777777" w:rsidR="002C3DE2" w:rsidRDefault="002C3DE2">
      <w:r>
        <w:separator/>
      </w:r>
    </w:p>
  </w:endnote>
  <w:endnote w:type="continuationSeparator" w:id="0">
    <w:p w14:paraId="0DA92BF3" w14:textId="77777777" w:rsidR="002C3DE2" w:rsidRDefault="002C3DE2">
      <w:r>
        <w:continuationSeparator/>
      </w:r>
    </w:p>
  </w:endnote>
  <w:endnote w:type="continuationNotice" w:id="1">
    <w:p w14:paraId="7B177BD1" w14:textId="77777777" w:rsidR="002C3DE2" w:rsidRDefault="002C3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157A1" w14:textId="77777777" w:rsidR="002C3DE2" w:rsidRDefault="002C3DE2">
      <w:r>
        <w:separator/>
      </w:r>
    </w:p>
  </w:footnote>
  <w:footnote w:type="continuationSeparator" w:id="0">
    <w:p w14:paraId="74C9C445" w14:textId="77777777" w:rsidR="002C3DE2" w:rsidRDefault="002C3DE2">
      <w:r>
        <w:continuationSeparator/>
      </w:r>
    </w:p>
  </w:footnote>
  <w:footnote w:type="continuationNotice" w:id="1">
    <w:p w14:paraId="4D10AE05" w14:textId="77777777" w:rsidR="002C3DE2" w:rsidRDefault="002C3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C7DD7"/>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5E80"/>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79"/>
    <w:rsid w:val="001C28C1"/>
    <w:rsid w:val="001C2B08"/>
    <w:rsid w:val="001C49A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3DE2"/>
    <w:rsid w:val="002C79DD"/>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07EE"/>
    <w:rsid w:val="003118FE"/>
    <w:rsid w:val="00311B81"/>
    <w:rsid w:val="00311BF9"/>
    <w:rsid w:val="00314E09"/>
    <w:rsid w:val="003166AF"/>
    <w:rsid w:val="003167ED"/>
    <w:rsid w:val="00317634"/>
    <w:rsid w:val="003177A9"/>
    <w:rsid w:val="00317C60"/>
    <w:rsid w:val="00320D6D"/>
    <w:rsid w:val="00324348"/>
    <w:rsid w:val="003309F1"/>
    <w:rsid w:val="00335454"/>
    <w:rsid w:val="00336561"/>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5A2"/>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8CF"/>
    <w:rsid w:val="00660AA0"/>
    <w:rsid w:val="00662614"/>
    <w:rsid w:val="00665755"/>
    <w:rsid w:val="00665C47"/>
    <w:rsid w:val="0066691C"/>
    <w:rsid w:val="006700EE"/>
    <w:rsid w:val="006706FD"/>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4D59"/>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09A4"/>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1D2A"/>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78A"/>
    <w:rsid w:val="00AF6444"/>
    <w:rsid w:val="00AF6C37"/>
    <w:rsid w:val="00B02F14"/>
    <w:rsid w:val="00B07F5E"/>
    <w:rsid w:val="00B10420"/>
    <w:rsid w:val="00B1258B"/>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6039"/>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BF784C"/>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0E4"/>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077D"/>
    <w:rsid w:val="00D22977"/>
    <w:rsid w:val="00D238F4"/>
    <w:rsid w:val="00D245A2"/>
    <w:rsid w:val="00D24991"/>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CB5"/>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6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A7E4-B1C4-4601-87D6-7F000BC5C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4</cp:revision>
  <cp:lastPrinted>1899-12-31T23:00:00Z</cp:lastPrinted>
  <dcterms:created xsi:type="dcterms:W3CDTF">2024-10-08T12:37:00Z</dcterms:created>
  <dcterms:modified xsi:type="dcterms:W3CDTF">2024-10-08T13:55:00Z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